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Salut i benestar</w:t>
      </w:r>
    </w:p>
    <w:p>
      <w:pPr>
        <w:spacing/>
        <w:pStyle w:val="Heading1"/>
      </w:pPr>
      <w:r>
        <w:t xml:space="preserve">Introducció al "ODS 3 - Salut i benestar"
</w:t>
      </w:r>
    </w:p>
    <w:p>
      <w:pPr>
        <w:spacing/>
        <w:pStyle w:val="Heading3"/>
      </w:pPr>
      <w:r>
        <w:rPr>
          <w:b w:val="true"/>
          <w:bCs w:val="true"/>
        </w:rPr>
        <w:t xml:space="preserve">Utilitza aquesta guia per presentar l'objectiu global "ODS 3, Salut i benestar" als vostres estudiants.
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Què és l'objectiu global 3?
</w:t>
      </w:r>
    </w:p>
    <w:p>
      <w:pPr>
        <w:spacing/>
      </w:pPr>
      <w:r>
        <w:t xml:space="preserve">Objectiu de desenvolupament sostenible 3: Bona salut i benestar és un dels 17 Objectius de desenvolupament sostenible establerts per les Nacions Unides l'any 2015.  </w:t>
      </w:r>
      <w:hyperlink w:history="1" r:id="rIduhoacamof">
        <w:r>
          <w:rPr>
            <w:rStyle w:val="Hyperlink"/>
          </w:rPr>
          <w:t xml:space="preserve">Pots obtenir més informació sobre els Objectius a la nostra guia.</w:t>
        </w:r>
      </w:hyperlink>
      <w:r>
        <w:t xml:space="preserve"> </w:t>
      </w:r>
    </w:p>
    <w:p>
      <w:pPr>
        <w:spacing/>
      </w:pPr>
      <w:r>
        <w:t xml:space="preserve">L'ODS 3 és un objectiu ampli i ambiciós.  Pretén aconseguir l'accés a l'assistència sanitària per a tothom, arreu.  Té com a objectiu ajudar les persones a portar uns estils de vida més saludables, per exemple, menjar de manera més saludable i fer exercici regularment, i fer que el món on vivim sigui més segur, per exemple, reduint la contaminació de l'aire i controlant els brots de malalties.  Prioritza tant la salut física com la mental.
</w:t>
      </w:r>
    </w:p>
    <w:p>
      <w:pPr>
        <w:spacing/>
        <w:pStyle w:val="Heading3"/>
      </w:pPr>
      <w:r>
        <w:t xml:space="preserve">
Activitats
</w:t>
      </w:r>
    </w:p>
    <w:p>
      <w:pPr>
        <w:spacing/>
      </w:pPr>
      <w:r>
        <w:t xml:space="preserve">A continuació es mostren algunes idees que us ajudaran a fer realitat l'objectiu 3 als vostres estudiants.  Funcionen com a activitats autònomes o en seqüència com un pla de lliçó complet.
</w:t>
      </w:r>
    </w:p>
    <w:p>
      <w:pPr>
        <w:spacing/>
        <w:pStyle w:val="Heading1"/>
      </w:pPr>
      <w:r>
        <w:rPr>
          <w:b w:val="true"/>
          <w:bCs w:val="true"/>
        </w:rPr>
        <w:t xml:space="preserve">Activitat 1: Benestar en la pandèmia
 </w:t>
      </w:r>
    </w:p>
    <w:p>
      <w:pPr>
        <w:spacing/>
        <w:pStyle w:val="Heading3"/>
      </w:pPr>
      <w:r>
        <w:rPr>
          <w:b w:val="true"/>
          <w:bCs w:val="true"/>
        </w:rPr>
        <w:t xml:space="preserve">En aquesta activitat els alumnes parlaran de la salut i el benestar durant la pandèmia de la COVID-19.
</w:t>
      </w:r>
    </w:p>
    <w:p>
      <w:pPr>
        <w:spacing/>
      </w:pPr>
      <w:r>
        <w:rPr>
          <w:b w:val="true"/>
          <w:bCs w:val="true"/>
        </w:rPr>
        <w:t xml:space="preserve">Durada - 10 minuts
</w:t>
      </w:r>
    </w:p>
    <w:p>
      <w:pPr>
        <w:spacing/>
      </w:pPr>
      <w:r>
        <w:t xml:space="preserve">Mostra als teus alumnes el següent clip sobre la salut i el benestar durant la pandèmia de la COVID-19 extret de "La lliçó més gran del món en directe!" i després fer una discussió a classe.
</w:t>
      </w:r>
    </w:p>
    <w:p>
      <w:hyperlink w:history="1" r:id="rId09bmozvcev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Demaneu als alumnes que reflexionin sobre el que acaben de veure:
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 es relaciona la conversa amb la teva pròpia vida?
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Què va ser el més interessant?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 et va fer sentir?
 </w:t>
      </w:r>
    </w:p>
    <w:p>
      <w:pPr>
        <w:spacing/>
      </w:pPr>
      <w:r>
        <w:t xml:space="preserve">Convideu els estudiants a comentar i discutir les seves pròpies experiències de la pandèmia.
</w:t>
      </w:r>
    </w:p>
    <w:p>
      <w:pPr>
        <w:spacing/>
        <w:pStyle w:val="Heading1"/>
      </w:pPr>
      <w:r>
        <w:rPr>
          <w:b w:val="true"/>
          <w:bCs w:val="true"/>
        </w:rPr>
        <w:t xml:space="preserve">Activitat 2: Entendre l'objectiu 3
</w:t>
      </w:r>
    </w:p>
    <w:p>
      <w:pPr>
        <w:spacing/>
        <w:pStyle w:val="Heading3"/>
      </w:pPr>
      <w:r>
        <w:rPr>
          <w:b w:val="true"/>
          <w:bCs w:val="true"/>
        </w:rPr>
        <w:t xml:space="preserve">En aquesta activitat els estudiants exploraran i discutiran per què la salut i el benestar són importants i què es necessita per assolir l'objectiu 3.
</w:t>
      </w:r>
    </w:p>
    <w:p>
      <w:pPr>
        <w:spacing/>
      </w:pPr>
      <w:r>
        <w:rPr>
          <w:b w:val="true"/>
          <w:bCs w:val="true"/>
        </w:rPr>
        <w:t xml:space="preserve">Durada - 10 minuts
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Introducció </w:t>
      </w:r>
    </w:p>
    <w:p>
      <w:pPr>
        <w:spacing/>
      </w:pPr>
      <w:r>
        <w:t xml:space="preserve">Expliqueu que parlareu de l'objectiu global 3: bona salut i benestar, no només la COVID-19, sinó tot allò que afecta la nostra salut i el benestar i la dels altres.
</w:t>
      </w:r>
    </w:p>
    <w:p>
      <w:pPr>
        <w:spacing/>
      </w:pPr>
      <w:r>
        <w:t xml:space="preserve">Mostreu el logotip de l'objectiu 3 a dalt, expliqueu què és l'objectiu 3 i discutiu les preguntes següents:
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Què és la bona salut?  Què és el benestar?
 </w:t>
      </w:r>
    </w:p>
    <w:p>
      <w:pPr>
        <w:spacing/>
        <w:pStyle w:val="ListParagraph"/>
        <w:numPr>
          <w:ilvl w:val="0"/>
          <w:numId w:val="1"/>
        </w:numPr>
      </w:pPr>
      <w:r>
        <w:t xml:space="preserve">Pots pensar en exemples de malalties físiques o mentals que hagis patit?  Què passa amb les altres persones?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Per què és important tenir una bona salut i benestar?
</w:t>
      </w:r>
    </w:p>
    <w:p>
      <w:pPr>
        <w:spacing/>
        <w:pStyle w:val="Heading2"/>
      </w:pPr>
      <w:r>
        <w:rPr>
          <w:b w:val="true"/>
          <w:bCs w:val="true"/>
        </w:rPr>
        <w:t xml:space="preserve">2. Debat en grup
 </w:t>
      </w:r>
    </w:p>
    <w:p>
      <w:pPr>
        <w:spacing/>
      </w:pPr>
      <w:r>
        <w:t xml:space="preserve">Ara demaneu als estudiants que s'imaginin un món on s'hagi assolit l'objectiu global 3: bona salut i benestar. Junts o en grups més petits, discutiu la pregunta:
</w:t>
      </w:r>
    </w:p>
    <w:p>
      <w:pPr>
        <w:spacing/>
      </w:pPr>
      <w:r>
        <w:rPr>
          <w:i w:val="true"/>
          <w:iCs w:val="true"/>
        </w:rPr>
        <w:t xml:space="preserve">“Penseu en el futur.  Com seria un món on es cuida la salut i el benestar de tothom?”
</w:t>
      </w:r>
    </w:p>
    <w:p>
      <w:pPr>
        <w:spacing/>
      </w:pPr>
      <w:r>
        <w:t xml:space="preserve">És possible que també vulguis tenir en compte aquestes preguntes a la vostra discussió:
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 afecta la salut i el benestar a la societat?  Penseu en la pandèmia de la COVID-19 en particular?  Què necessita la societat per garantir la cura de tothom?
</w:t>
      </w:r>
    </w:p>
    <w:p>
      <w:pPr>
        <w:spacing/>
        <w:pStyle w:val="ListParagraph"/>
        <w:numPr>
          <w:ilvl w:val="0"/>
          <w:numId w:val="1"/>
        </w:numPr>
      </w:pPr>
      <w:r>
        <w:t xml:space="preserve">Quines coses afecten i donen suport a la salut i el benestar a la vostra comunitat?  Per exemple. hospitals, centres comunitaris, parcs, espais verds.
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Qui és el responsable de la nostra salut i benestar?
</w:t>
      </w:r>
    </w:p>
    <w:p>
      <w:pPr>
        <w:spacing/>
        <w:pStyle w:val="Heading2"/>
      </w:pPr>
      <w:r>
        <w:rPr>
          <w:b w:val="true"/>
          <w:bCs w:val="true"/>
        </w:rPr>
        <w:t xml:space="preserve">3. Comentaris</w:t>
      </w:r>
    </w:p>
    <w:p>
      <w:pPr>
        <w:spacing/>
      </w:pPr>
      <w:r>
        <w:t xml:space="preserve">Doneu temps als estudiants per retroalimentar algunes de les seves respostes.  Intenta cobrir tantes idees i factors diferents com sigui possible, a totes les àrees cobertes per l'objectiu 3.
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Activitat 3: Objectius de salut i benestar personal
 </w:t>
      </w:r>
    </w:p>
    <w:p>
      <w:pPr>
        <w:spacing/>
        <w:pStyle w:val="Heading3"/>
      </w:pPr>
      <w:r>
        <w:rPr>
          <w:b w:val="true"/>
          <w:bCs w:val="true"/>
        </w:rPr>
        <w:t xml:space="preserve">En aquesta activitat els alumnes faran un pla personal de salut i benestar.
</w:t>
      </w:r>
    </w:p>
    <w:p>
      <w:pPr>
        <w:spacing/>
      </w:pPr>
      <w:r>
        <w:rPr>
          <w:b w:val="true"/>
          <w:bCs w:val="true"/>
        </w:rPr>
        <w:t xml:space="preserve">Durada - 15 min
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Introducció
</w:t>
      </w:r>
    </w:p>
    <w:p>
      <w:pPr>
        <w:spacing/>
      </w:pPr>
      <w:r>
        <w:t xml:space="preserve">Explica als alumnes que tothom farà un pla personal de salut i benestar, amb objectius de millorar la vostra salut física i mental.  Alguns exemples poden incloure: Feu exercici regularment; Passeu temps de qualitat amb la família; Raspalleu-vos les dents dues vegades al dia; Dormiu 8 hores cada nit.
</w:t>
      </w:r>
    </w:p>
    <w:p>
      <w:pPr>
        <w:spacing/>
      </w:pPr>
      <w:r>
        <w:t xml:space="preserve">Animeu els estudiants a pensar per si mateixos: aquest és el seu propi pla personal i no han de compartir-lo si no ho volen.  Haurien de ser coses que volen aconseguir per ells mateixos, perquè puguin estar més sans i feliços.
</w:t>
      </w:r>
    </w:p>
    <w:p>
      <w:pPr>
        <w:spacing/>
        <w:pStyle w:val="Heading2"/>
      </w:pPr>
      <w:r>
        <w:rPr>
          <w:b w:val="true"/>
          <w:bCs w:val="true"/>
        </w:rPr>
        <w:t xml:space="preserve">2. Escriure objectius de salut i benestar
</w:t>
      </w:r>
    </w:p>
    <w:p>
      <w:pPr>
        <w:spacing/>
      </w:pPr>
      <w:r>
        <w:t xml:space="preserve">És possible que vulguis escriure cada objectiu utilitzant la fórmula SMART a continuació. Seguir aquesta estructura pot millorar les teves possibilitats d'assolir els teus objectius personals.
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E</w:t>
      </w:r>
      <w:r>
        <w:t xml:space="preserve">specífic: Què estàs tractant d'aconseguir concretament?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esurable: com sabràs que estàs avançant?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conseguible: pots assolir aquest objectiu de manera realista?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ellevant: és una cosa que marcarà la diferència personalment?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O</w:t>
      </w:r>
      <w:r>
        <w:t xml:space="preserve">portú: quan penseu assolir el vostre objectiu?</w:t>
      </w:r>
    </w:p>
    <w:p>
      <w:pPr>
        <w:spacing/>
        <w:pStyle w:val="Heading2"/>
      </w:pPr>
      <w:r>
        <w:rPr>
          <w:b w:val="true"/>
          <w:bCs w:val="true"/>
        </w:rPr>
        <w:t xml:space="preserve">3. Feedback i discussió
</w:t>
      </w:r>
    </w:p>
    <w:p>
      <w:pPr>
        <w:spacing/>
      </w:pPr>
      <w:r>
        <w:t xml:space="preserve">Demaneu voluntaris per compartir un o més dels seus objectius personals.
 </w:t>
      </w:r>
    </w:p>
    <w:p>
      <w:pPr>
        <w:spacing/>
        <w:pStyle w:val="ListParagraph"/>
        <w:numPr>
          <w:ilvl w:val="0"/>
          <w:numId w:val="1"/>
        </w:numPr>
      </w:pPr>
      <w:r>
        <w:t xml:space="preserve">Els altres comparteixen objectius similars?
 </w:t>
      </w:r>
    </w:p>
    <w:p>
      <w:pPr>
        <w:spacing/>
        <w:pStyle w:val="ListParagraph"/>
        <w:numPr>
          <w:ilvl w:val="0"/>
          <w:numId w:val="1"/>
        </w:numPr>
      </w:pPr>
      <w:r>
        <w:t xml:space="preserve">Pots pensar en consells per aconseguir aquests objectius?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Hi ha coses que us poden impedir aconseguir-les?
</w:t>
      </w:r>
    </w:p>
    <w:p>
      <w:pPr>
        <w:spacing/>
      </w:pPr>
      <w:r>
        <w:t xml:space="preserve">Els estudiants poden mostrar el seu pla personal de salut i benestar en algun lloc de casa seva.  Recorda'ls que tornin a comprovar els seus objectius per veure com ho han fet.
</w:t>
      </w:r>
    </w:p>
    <w:p>
      <w:pPr>
        <w:spacing/>
      </w:pPr>
      <w:r>
        <w:t xml:space="preserve">Aquesta activitat ofereix una bona introducció a les activitats de prototipatge de micro:bit</w:t>
      </w:r>
      <w:hyperlink w:history="1" r:id="rIdvhw6qdaup9">
        <w:r>
          <w:rPr>
            <w:rStyle w:val="Hyperlink"/>
          </w:rPr>
          <w:t xml:space="preserve"> "Leds relaxants"</w:t>
        </w:r>
      </w:hyperlink>
      <w:r>
        <w:t xml:space="preserve"> i</w:t>
      </w:r>
      <w:hyperlink w:history="1" r:id="rId9mpuj1vr5j">
        <w:r>
          <w:rPr>
            <w:rStyle w:val="Hyperlink"/>
          </w:rPr>
          <w:t xml:space="preserve"> "Envia un somriure"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uhoacamof" Type="http://schemas.openxmlformats.org/officeDocument/2006/relationships/hyperlink" Target="https://microbit.org/ca/teach/do-your-bit/global-goals/introducing-the-global-goals/" TargetMode="External"/><Relationship Id="rId09bmozvcev" Type="http://schemas.openxmlformats.org/officeDocument/2006/relationships/hyperlink" Target="https://www.youtube.com/watch?v=woqJEoJNDs4" TargetMode="External"/><Relationship Id="rIdvhw6qdaup9" Type="http://schemas.openxmlformats.org/officeDocument/2006/relationships/hyperlink" Target="https://microbit.org/ca/projects/make-it-code-it/calming-leds/" TargetMode="External"/><Relationship Id="rId9mpuj1vr5j" Type="http://schemas.openxmlformats.org/officeDocument/2006/relationships/hyperlink" Target="https://microbit.org/ca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jcu2rr78tqjn094604s4fe.png"/><Relationship Id="rId12" Type="http://schemas.openxmlformats.org/officeDocument/2006/relationships/image" Target="media/gmcy404zr16gmpo30pvqr.png"/><Relationship Id="rId13" Type="http://schemas.openxmlformats.org/officeDocument/2006/relationships/image" Target="media/nitdqun8jp4w5iofnyrm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2024-01-02T12:26:31Z</dcterms:created>
  <dcterms:modified xsi:type="dcterms:W3CDTF">2024-01-02T12:26:31Z</dcterms:modified>
</cp:coreProperties>
</file>