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1"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Data handling</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Programming: </w:t>
      </w:r>
      <w:r>
        <w:t xml:space="preserve">Data handling, Selection, Iteration</w:t>
      </w:r>
    </w:p>
    <w:p>
      <w:pPr>
        <w:spacing/>
        <w:pStyle w:val="ListParagraph"/>
        <w:numPr>
          <w:ilvl w:val="0"/>
          <w:numId w:val="1"/>
        </w:numPr>
      </w:pPr>
      <w:r>
        <w:t xml:space="preserve">Computational thinking: </w:t>
      </w:r>
      <w:r>
        <w:t xml:space="preserve">Pseudocode, Flowcharts</w:t>
      </w:r>
    </w:p>
    <w:p>
      <w:pPr>
        <w:spacing w:after="150"/>
        <w:pStyle w:val="ListParagraph"/>
        <w:numPr>
          <w:ilvl w:val="0"/>
          <w:numId w:val="1"/>
        </w:numPr>
      </w:pPr>
      <w:r>
        <w:t xml:space="preserve">Mathematics: </w:t>
      </w:r>
      <w:r>
        <w:t xml:space="preserve">Information handling</w:t>
      </w:r>
    </w:p>
    <w:p>
      <w:pPr>
        <w:spacing/>
        <w:pStyle w:val="Heading1"/>
      </w:pPr>
      <w:r>
        <w:t xml:space="preserve">Unit of work summary</w:t>
      </w:r>
    </w:p>
    <w:p>
      <w:pPr>
        <w:spacing/>
      </w:pPr>
      <w:r>
        <w:t xml:space="preserve">This series of five lessons is aimed at students aged 9-10. Students learn about data through a variety of unplugged activities. They write and evaluate algorithms and programs using selection and repetition to use the  micro:bit as a temperature recorder, an automatic warning system and a digital assistant. You will ideally use physical micro:bits for these lessons, although you can also use the simulator.</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Researching, design thinking, problem-solving, debugging</w:t>
      </w:r>
    </w:p>
    <w:p>
      <w:pPr>
        <w:spacing/>
        <w:pStyle w:val="Heading2"/>
      </w:pPr>
      <w:r>
        <w:t xml:space="preserve">Lesson 1: What is data?</w:t>
      </w:r>
    </w:p>
    <w:p>
      <w:pPr>
        <w:spacing/>
      </w:pPr>
      <w:r>
        <w:t xml:space="preserve">Pupils learn about data by researching data about a person of their choosing and exploring ways data can be grouped. They consider the data that might be held about them and look at examples of data misuse by organisations.</w:t>
      </w:r>
    </w:p>
    <w:p>
      <w:pPr>
        <w:spacing/>
      </w:pPr>
      <w:r>
        <w:rPr>
          <w:b w:val="true"/>
          <w:bCs w:val="true"/>
        </w:rPr>
        <w:t xml:space="preserve">Key learning:</w:t>
      </w:r>
    </w:p>
    <w:p>
      <w:pPr>
        <w:spacing/>
        <w:pStyle w:val="ListParagraph"/>
        <w:numPr>
          <w:ilvl w:val="0"/>
          <w:numId w:val="1"/>
        </w:numPr>
      </w:pPr>
      <w:r>
        <w:t xml:space="preserve">To understand what data is</w:t>
      </w:r>
    </w:p>
    <w:p>
      <w:pPr>
        <w:spacing/>
        <w:pStyle w:val="ListParagraph"/>
        <w:numPr>
          <w:ilvl w:val="0"/>
          <w:numId w:val="1"/>
        </w:numPr>
      </w:pPr>
      <w:r>
        <w:t xml:space="preserve">To classify data</w:t>
      </w:r>
    </w:p>
    <w:p>
      <w:pPr>
        <w:spacing w:after="150"/>
        <w:pStyle w:val="ListParagraph"/>
        <w:numPr>
          <w:ilvl w:val="0"/>
          <w:numId w:val="1"/>
        </w:numPr>
      </w:pPr>
      <w:r>
        <w:t xml:space="preserve">To identify ways that data might be used</w:t>
      </w:r>
    </w:p>
    <w:p>
      <w:pPr>
        <w:spacing/>
        <w:pStyle w:val="Heading2"/>
      </w:pPr>
      <w:r>
        <w:t xml:space="preserve">Lesson 2: Data treasure hunt</w:t>
      </w:r>
    </w:p>
    <w:p>
      <w:pPr>
        <w:spacing/>
      </w:pPr>
      <w:r>
        <w:t xml:space="preserve">Pupils go on a treasure hunt around school to find data before learning about sensors and writing programs to record the temperature in different locations. They consider what the data they have collected shows and identify patterns.</w:t>
      </w:r>
    </w:p>
    <w:p>
      <w:pPr>
        <w:spacing/>
      </w:pPr>
      <w:r>
        <w:rPr>
          <w:b w:val="true"/>
          <w:bCs w:val="true"/>
        </w:rPr>
        <w:t xml:space="preserve">Key learning:</w:t>
      </w:r>
    </w:p>
    <w:p>
      <w:pPr>
        <w:spacing/>
        <w:pStyle w:val="ListParagraph"/>
        <w:numPr>
          <w:ilvl w:val="0"/>
          <w:numId w:val="1"/>
        </w:numPr>
      </w:pPr>
      <w:r>
        <w:t xml:space="preserve">To understand that some devices uses sensors</w:t>
      </w:r>
    </w:p>
    <w:p>
      <w:pPr>
        <w:spacing/>
        <w:pStyle w:val="ListParagraph"/>
        <w:numPr>
          <w:ilvl w:val="0"/>
          <w:numId w:val="1"/>
        </w:numPr>
      </w:pPr>
      <w:r>
        <w:t xml:space="preserve">To write simple programs using sensors</w:t>
      </w:r>
    </w:p>
    <w:p>
      <w:pPr>
        <w:spacing w:after="150"/>
        <w:pStyle w:val="ListParagraph"/>
        <w:numPr>
          <w:ilvl w:val="0"/>
          <w:numId w:val="1"/>
        </w:numPr>
      </w:pPr>
      <w:r>
        <w:t xml:space="preserve">To use the BBC micro:bit to collect data</w:t>
      </w:r>
    </w:p>
    <w:p>
      <w:pPr>
        <w:spacing/>
        <w:pStyle w:val="Heading2"/>
      </w:pPr>
      <w:r>
        <w:t xml:space="preserve">Lesson 3: Sensor gadget design</w:t>
      </w:r>
    </w:p>
    <w:p>
      <w:pPr>
        <w:spacing/>
      </w:pPr>
      <w:r>
        <w:t xml:space="preserve">Students develop their understanding of sensors through unplugged activities and by writing algorithms using repetition and selection. They then apply their understanding to design and evaluate a gadget using a sensor.</w:t>
      </w:r>
    </w:p>
    <w:p>
      <w:pPr>
        <w:spacing/>
      </w:pPr>
      <w:r>
        <w:rPr>
          <w:b w:val="true"/>
          <w:bCs w:val="true"/>
        </w:rPr>
        <w:t xml:space="preserve">Key learning:</w:t>
      </w:r>
    </w:p>
    <w:p>
      <w:pPr>
        <w:spacing/>
        <w:pStyle w:val="ListParagraph"/>
        <w:numPr>
          <w:ilvl w:val="0"/>
          <w:numId w:val="1"/>
        </w:numPr>
      </w:pPr>
      <w:r>
        <w:t xml:space="preserve">To explain how repetition is used when programming sensors</w:t>
      </w:r>
    </w:p>
    <w:p>
      <w:pPr>
        <w:spacing/>
        <w:pStyle w:val="ListParagraph"/>
        <w:numPr>
          <w:ilvl w:val="0"/>
          <w:numId w:val="1"/>
        </w:numPr>
      </w:pPr>
      <w:r>
        <w:t xml:space="preserve">To follow design criteria to design a product</w:t>
      </w:r>
    </w:p>
    <w:p>
      <w:pPr>
        <w:spacing w:after="150"/>
        <w:pStyle w:val="ListParagraph"/>
        <w:numPr>
          <w:ilvl w:val="0"/>
          <w:numId w:val="1"/>
        </w:numPr>
      </w:pPr>
      <w:r>
        <w:t xml:space="preserve">To write algorithms that show how sensors will be used</w:t>
      </w:r>
    </w:p>
    <w:p>
      <w:pPr>
        <w:spacing/>
        <w:pStyle w:val="Heading2"/>
      </w:pPr>
      <w:r>
        <w:t xml:space="preserve">Lesson 4: Data conditions &amp; selection</w:t>
      </w:r>
    </w:p>
    <w:p>
      <w:pPr>
        <w:spacing/>
      </w:pPr>
      <w:r>
        <w:t xml:space="preserve">Pupils explore using data collected by the sensors on the micro:bit as a condition in programs. Then plan, program and test using the micro:bit as a temperature warning system.</w:t>
      </w:r>
    </w:p>
    <w:p>
      <w:pPr>
        <w:spacing/>
      </w:pPr>
      <w:r>
        <w:rPr>
          <w:b w:val="true"/>
          <w:bCs w:val="true"/>
        </w:rPr>
        <w:t xml:space="preserve">Key learning:</w:t>
      </w:r>
    </w:p>
    <w:p>
      <w:pPr>
        <w:spacing/>
        <w:pStyle w:val="ListParagraph"/>
        <w:numPr>
          <w:ilvl w:val="0"/>
          <w:numId w:val="1"/>
        </w:numPr>
      </w:pPr>
      <w:r>
        <w:t xml:space="preserve">To know that data can be used as a condition in selection</w:t>
      </w:r>
    </w:p>
    <w:p>
      <w:pPr>
        <w:spacing/>
        <w:pStyle w:val="ListParagraph"/>
        <w:numPr>
          <w:ilvl w:val="0"/>
          <w:numId w:val="1"/>
        </w:numPr>
      </w:pPr>
      <w:r>
        <w:t xml:space="preserve">To explore the effects of changing the value of data in programs</w:t>
      </w:r>
    </w:p>
    <w:p>
      <w:pPr>
        <w:spacing w:after="150"/>
        <w:pStyle w:val="ListParagraph"/>
        <w:numPr>
          <w:ilvl w:val="0"/>
          <w:numId w:val="1"/>
        </w:numPr>
      </w:pPr>
      <w:r>
        <w:t xml:space="preserve">To write programs that use data as a condition</w:t>
      </w:r>
    </w:p>
    <w:p>
      <w:pPr>
        <w:spacing/>
        <w:pStyle w:val="Heading2"/>
      </w:pPr>
      <w:r>
        <w:t xml:space="preserve">Lesson 5: Digital assistants</w:t>
      </w:r>
    </w:p>
    <w:p>
      <w:pPr>
        <w:spacing/>
      </w:pPr>
      <w:r>
        <w:t xml:space="preserve">Students explore using conditions in selection through unplugged activities before writing a program to enable the BBC micro:bit to be used as a digital assistant.</w:t>
      </w:r>
    </w:p>
    <w:p>
      <w:pPr>
        <w:spacing/>
      </w:pPr>
      <w:r>
        <w:rPr>
          <w:b w:val="true"/>
          <w:bCs w:val="true"/>
        </w:rPr>
        <w:t xml:space="preserve">Key learning:</w:t>
      </w:r>
    </w:p>
    <w:p>
      <w:pPr>
        <w:spacing/>
        <w:pStyle w:val="ListParagraph"/>
        <w:numPr>
          <w:ilvl w:val="0"/>
          <w:numId w:val="1"/>
        </w:numPr>
      </w:pPr>
      <w:r>
        <w:t xml:space="preserve">To read and write algorithms using selection</w:t>
      </w:r>
    </w:p>
    <w:p>
      <w:pPr>
        <w:spacing/>
        <w:pStyle w:val="ListParagraph"/>
        <w:numPr>
          <w:ilvl w:val="0"/>
          <w:numId w:val="1"/>
        </w:numPr>
      </w:pPr>
      <w:r>
        <w:t xml:space="preserve">To identify how digital assistant might work</w:t>
      </w:r>
    </w:p>
    <w:p>
      <w:pPr>
        <w:spacing w:after="150"/>
        <w:pStyle w:val="ListParagraph"/>
        <w:numPr>
          <w:ilvl w:val="0"/>
          <w:numId w:val="1"/>
        </w:numPr>
      </w:pPr>
      <w:r>
        <w:t xml:space="preserve">To write a program to use a micro:bit as a digital assistant</w:t>
      </w:r>
    </w:p>
    <w:p>
      <w:pPr>
        <w:spacing/>
      </w:pPr>
    </w:p>
    <w:p>
      <w:pPr>
        <w:spacing/>
        <w:pStyle w:val="Heading1"/>
      </w:pPr>
      <w:r>
        <w:t xml:space="preserve">Curriculum links</w:t>
      </w:r>
    </w:p>
    <w:p>
      <w:pPr>
        <w:spacing/>
      </w:pPr>
      <w:r>
        <w:t xml:space="preserve">These lessons are mapped to the following learning objectives and standards for computing, geography, technologies, numeracy and mathematics: </w:t>
      </w:r>
    </w:p>
    <w:p>
      <w:pPr>
        <w:spacing/>
        <w:pStyle w:val="Heading2"/>
      </w:pPr>
      <w:r>
        <w:t xml:space="preserve">England National Curriculum</w:t>
      </w:r>
    </w:p>
    <w:p>
      <w:pPr>
        <w:spacing/>
        <w:pStyle w:val="Heading4"/>
      </w:pPr>
      <w:r>
        <w:t xml:space="preserve">KS2 computing curriculum </w:t>
      </w:r>
    </w:p>
    <w:p>
      <w:pPr>
        <w:spacing/>
      </w:pPr>
      <w:r>
        <w:t xml:space="preserve">Curriculum aims: </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m53rs8plt">
        <w:r>
          <w:rPr>
            <w:rStyle w:val="Hyperlink"/>
          </w:rPr>
          <w:t xml:space="preserve">Read the full KS2 computing curriculum</w:t>
        </w:r>
      </w:hyperlink>
      <w:r>
        <w:t xml:space="preserve">. </w:t>
      </w:r>
    </w:p>
    <w:p>
      <w:pPr>
        <w:spacing/>
        <w:pStyle w:val="Heading4"/>
      </w:pPr>
      <w:r>
        <w:t xml:space="preserve">KS2 geography curriculum </w:t>
      </w:r>
    </w:p>
    <w:p>
      <w:pPr>
        <w:spacing/>
      </w:pPr>
      <w:r>
        <w:t xml:space="preserve">Students should be taught to: </w:t>
      </w:r>
    </w:p>
    <w:p>
      <w:pPr>
        <w:spacing w:after="150"/>
        <w:pStyle w:val="ListParagraph"/>
        <w:numPr>
          <w:ilvl w:val="0"/>
          <w:numId w:val="1"/>
        </w:numPr>
      </w:pPr>
      <w:r>
        <w:t xml:space="preserve">use fieldwork to observe, measure, record and present the human and physical features in the local area using a range of methods including digital technologies</w:t>
      </w:r>
    </w:p>
    <w:p>
      <w:pPr>
        <w:spacing/>
      </w:pPr>
      <w:hyperlink w:history="1" r:id="rIdnfaby9v2mx">
        <w:r>
          <w:rPr>
            <w:rStyle w:val="Hyperlink"/>
          </w:rPr>
          <w:t xml:space="preserve">Read the full KS2 geography curriculum</w:t>
        </w:r>
      </w:hyperlink>
      <w:r>
        <w:t xml:space="preserve">. </w:t>
      </w:r>
    </w:p>
    <w:p>
      <w:pPr>
        <w:spacing/>
        <w:pStyle w:val="Heading4"/>
      </w:pPr>
      <w:r>
        <w:t xml:space="preserve">Years 3 &amp; 4 science curriculum </w:t>
      </w:r>
    </w:p>
    <w:p>
      <w:pPr>
        <w:spacing/>
      </w:pPr>
      <w:r>
        <w:t xml:space="preserve">Working scientifically: </w:t>
      </w:r>
    </w:p>
    <w:p>
      <w:pPr>
        <w:spacing/>
        <w:pStyle w:val="ListParagraph"/>
        <w:numPr>
          <w:ilvl w:val="0"/>
          <w:numId w:val="1"/>
        </w:numPr>
      </w:pPr>
      <w:r>
        <w:t xml:space="preserve">making systematic and careful observations and, where appropriate, taking accurate measurements using standard units, using a range of equipment, including thermometers and data loggers</w:t>
      </w:r>
    </w:p>
    <w:p>
      <w:pPr>
        <w:spacing w:after="150"/>
        <w:pStyle w:val="ListParagraph"/>
        <w:numPr>
          <w:ilvl w:val="0"/>
          <w:numId w:val="1"/>
        </w:numPr>
      </w:pPr>
      <w:r>
        <w:t xml:space="preserve">using results to draw simple conclusions, make predictions for new values, suggest improvements and raise further questions</w:t>
      </w:r>
    </w:p>
    <w:p>
      <w:pPr>
        <w:spacing/>
      </w:pPr>
      <w:hyperlink w:history="1" r:id="rIdz5xi2qbj-b">
        <w:r>
          <w:rPr>
            <w:rStyle w:val="Hyperlink"/>
          </w:rPr>
          <w:t xml:space="preserve">Read the full KS2 science curriculum</w:t>
        </w:r>
      </w:hyperlink>
      <w:r>
        <w:t xml:space="preserve"> </w:t>
      </w:r>
    </w:p>
    <w:p>
      <w:pPr>
        <w:spacing/>
        <w:pStyle w:val="Heading4"/>
      </w:pPr>
      <w:r>
        <w:t xml:space="preserve">KS2 DT curriculum</w:t>
      </w:r>
      <w:r>
        <w:t xml:space="preserve"> </w:t>
      </w:r>
    </w:p>
    <w:p>
      <w:pPr>
        <w:spacing w:after="150"/>
        <w:pStyle w:val="ListParagraph"/>
        <w:numPr>
          <w:ilvl w:val="0"/>
          <w:numId w:val="1"/>
        </w:numPr>
      </w:pPr>
      <w:r>
        <w:t xml:space="preserve">technical knowledge - apply their understanding of computing to program, monitor and control their products</w:t>
      </w:r>
    </w:p>
    <w:p>
      <w:pPr>
        <w:spacing/>
      </w:pPr>
      <w:hyperlink w:history="1" r:id="rIdigzilelgcd">
        <w:r>
          <w:rPr>
            <w:rStyle w:val="Hyperlink"/>
          </w:rPr>
          <w:t xml:space="preserve">Read the full KS2 DT curriculum</w:t>
        </w:r>
      </w:hyperlink>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can investigate how product design and development have been influenced by changing lifestyles (TCH 2-05a)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tzxmgmih7z">
        <w:r>
          <w:rPr>
            <w:rStyle w:val="Hyperlink"/>
          </w:rPr>
          <w:t xml:space="preserve">Read the full Curriculum for Excellence: technologies</w:t>
        </w:r>
      </w:hyperlink>
      <w:r>
        <w:t xml:space="preserve">.</w:t>
      </w:r>
    </w:p>
    <w:p>
      <w:pPr>
        <w:spacing/>
        <w:pStyle w:val="Heading4"/>
      </w:pPr>
      <w:r>
        <w:t xml:space="preserve">Numeracy and mathematics</w:t>
      </w:r>
    </w:p>
    <w:p>
      <w:pPr>
        <w:spacing/>
        <w:pStyle w:val="ListParagraph"/>
        <w:numPr>
          <w:ilvl w:val="0"/>
          <w:numId w:val="1"/>
        </w:numPr>
      </w:pPr>
      <w:r>
        <w:t xml:space="preserve">I have carried out investigations and surveys, devising and using a variety of methods to gather information and have worked with others to collate, organise and communicate the results in an appropriate way (MNU 2-20b)</w:t>
      </w:r>
    </w:p>
    <w:p>
      <w:pPr>
        <w:spacing w:after="150"/>
        <w:pStyle w:val="ListParagraph"/>
        <w:numPr>
          <w:ilvl w:val="0"/>
          <w:numId w:val="1"/>
        </w:numPr>
      </w:pPr>
      <w:r>
        <w:t xml:space="preserve">I can display data in a clear way using a suitable scale, by choosing appropriately from an extended range of tables, charts, diagrams and graphs, making effective use of technology (MTH 2-21a)</w:t>
      </w:r>
    </w:p>
    <w:p>
      <w:pPr>
        <w:spacing/>
      </w:pPr>
      <w:hyperlink w:history="1" r:id="rId64sh9duwfd">
        <w:r>
          <w:rPr>
            <w:rStyle w:val="Hyperlink"/>
          </w:rPr>
          <w:t xml:space="preserve">Read the full Curriculum for Excellence: numeracy and mathematics</w:t>
        </w:r>
      </w:hyperlink>
      <w:r>
        <w:t xml:space="preserve">. </w:t>
      </w:r>
    </w:p>
    <w:p>
      <w:pPr>
        <w:spacing/>
        <w:pStyle w:val="Heading2"/>
      </w:pPr>
      <w:r>
        <w:t xml:space="preserve">Northern Ireland Curriculum - Primary</w:t>
      </w:r>
    </w:p>
    <w:p>
      <w:pPr>
        <w:spacing/>
        <w:pStyle w:val="Heading4"/>
      </w:pPr>
      <w:r>
        <w:t xml:space="preserve">Using ICT across the curriculum </w:t>
      </w:r>
    </w:p>
    <w:p>
      <w:pPr>
        <w:spacing/>
      </w:pPr>
      <w:r>
        <w:t xml:space="preserve">Pupils should be taught to: </w:t>
      </w:r>
    </w:p>
    <w:p>
      <w:pPr>
        <w:spacing/>
        <w:pStyle w:val="ListParagraph"/>
        <w:numPr>
          <w:ilvl w:val="0"/>
          <w:numId w:val="1"/>
        </w:numPr>
      </w:pPr>
      <w:r>
        <w:t xml:space="preserve">explore - access and manage data and information</w:t>
      </w:r>
    </w:p>
    <w:p>
      <w:pPr>
        <w:spacing/>
        <w:pStyle w:val="ListParagraph"/>
        <w:numPr>
          <w:ilvl w:val="0"/>
          <w:numId w:val="1"/>
        </w:numPr>
      </w:pPr>
      <w:r>
        <w:t xml:space="preserve">explore - research, select, process and interpret information</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express - create information and multimedia products using a range of assets</w:t>
      </w:r>
    </w:p>
    <w:p>
      <w:pPr>
        <w:spacing/>
        <w:pStyle w:val="Heading4"/>
      </w:pPr>
      <w:r>
        <w:t xml:space="preserve">KS2 - suggested curriculum ideas for the world around us</w:t>
      </w:r>
    </w:p>
    <w:p>
      <w:pPr>
        <w:spacing w:after="150"/>
        <w:pStyle w:val="ListParagraph"/>
        <w:numPr>
          <w:ilvl w:val="0"/>
          <w:numId w:val="1"/>
        </w:numPr>
      </w:pPr>
      <w:r>
        <w:t xml:space="preserve">design and make models </w:t>
      </w:r>
    </w:p>
    <w:p>
      <w:pPr>
        <w:spacing/>
      </w:pPr>
      <w:hyperlink w:history="1" r:id="rIdxnx1ixrnqq">
        <w:r>
          <w:rPr>
            <w:rStyle w:val="Hyperlink"/>
          </w:rPr>
          <w:t xml:space="preserve">Read the full Northern Ireland Curriculum - Primary</w:t>
        </w:r>
      </w:hyperlink>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l68jjlqtda">
        <w:r>
          <w:rPr>
            <w:rStyle w:val="Hyperlink"/>
          </w:rPr>
          <w:t xml:space="preserve">Read the full KS1 &amp; 2 requirements for using ICT</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 </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iftdep49qf">
        <w:r>
          <w:rPr>
            <w:rStyle w:val="Hyperlink"/>
          </w:rPr>
          <w:t xml:space="preserve">Read all Primary using ICT desirable features</w:t>
        </w:r>
      </w:hyperlink>
    </w:p>
    <w:p>
      <w:pPr>
        <w:spacing/>
        <w:pStyle w:val="Heading2"/>
      </w:pPr>
      <w:r>
        <w:t xml:space="preserve">Curriculum for Wales </w:t>
      </w:r>
    </w:p>
    <w:p>
      <w:pPr>
        <w:spacing/>
        <w:pStyle w:val="Heading4"/>
      </w:pPr>
      <w:r>
        <w:t xml:space="preserve">Science and technology</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 </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pStyle w:val="ListParagraph"/>
        <w:numPr>
          <w:ilvl w:val="0"/>
          <w:numId w:val="1"/>
        </w:numPr>
      </w:pPr>
      <w:r>
        <w:t xml:space="preserve">I can explain and debug algorithms</w:t>
      </w:r>
    </w:p>
    <w:p>
      <w:pPr>
        <w:spacing w:after="150"/>
        <w:pStyle w:val="ListParagraph"/>
        <w:numPr>
          <w:ilvl w:val="0"/>
          <w:numId w:val="1"/>
        </w:numPr>
      </w:pPr>
      <w:r>
        <w:t xml:space="preserve">I can use sensors and actuators in systems that gather and process data about the systems’ environment</w:t>
      </w:r>
    </w:p>
    <w:p>
      <w:pPr>
        <w:spacing/>
      </w:pPr>
      <w:hyperlink w:history="1" r:id="rIdnpmecubc_k">
        <w:r>
          <w:rPr>
            <w:rStyle w:val="Hyperlink"/>
          </w:rPr>
          <w:t xml:space="preserve">Read the full science and technology curriculum</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data and computational thinking – data information literacy:</w:t>
      </w:r>
    </w:p>
    <w:p>
      <w:pPr>
        <w:spacing/>
        <w:pStyle w:val="ListParagraph"/>
        <w:numPr>
          <w:ilvl w:val="0"/>
          <w:numId w:val="1"/>
        </w:numPr>
      </w:pPr>
      <w:r>
        <w:t xml:space="preserve">I can collect data found in my environment.</w:t>
      </w:r>
    </w:p>
    <w:p>
      <w:pPr>
        <w:spacing/>
        <w:pStyle w:val="ListParagraph"/>
        <w:numPr>
          <w:ilvl w:val="0"/>
          <w:numId w:val="1"/>
        </w:numPr>
      </w:pPr>
      <w:r>
        <w:t xml:space="preserve">I can sort and classify objects using one criterion.</w:t>
      </w:r>
    </w:p>
    <w:p>
      <w:pPr>
        <w:spacing w:after="150"/>
        <w:pStyle w:val="ListParagraph"/>
        <w:numPr>
          <w:ilvl w:val="0"/>
          <w:numId w:val="1"/>
        </w:numPr>
      </w:pPr>
      <w:r>
        <w:t xml:space="preserve">I can present and evaluate my data by creating simple charts, e.g. pictogram.</w:t>
      </w:r>
    </w:p>
    <w:p>
      <w:pPr>
        <w:spacing/>
      </w:pPr>
      <w:r>
        <w:t xml:space="preserve">Progression step 2 - data and computational thinking – data information literacy:</w:t>
      </w:r>
    </w:p>
    <w:p>
      <w:pPr>
        <w:spacing/>
        <w:pStyle w:val="ListParagraph"/>
        <w:numPr>
          <w:ilvl w:val="0"/>
          <w:numId w:val="1"/>
        </w:numPr>
      </w:pPr>
      <w:r>
        <w:t xml:space="preserve">I can collect, enter, organise and analyse data into different groups or formats, e.g. tables, charts, databases and spreadsheets.</w:t>
      </w:r>
    </w:p>
    <w:p>
      <w:pPr>
        <w:spacing w:after="150"/>
        <w:pStyle w:val="ListParagraph"/>
        <w:numPr>
          <w:ilvl w:val="0"/>
          <w:numId w:val="1"/>
        </w:numPr>
      </w:pPr>
      <w:r>
        <w:t xml:space="preserve">I can extract and evaluate information from tables and graphs to answer questions.</w:t>
      </w:r>
    </w:p>
    <w:p>
      <w:pPr>
        <w:spacing/>
      </w:pPr>
      <w:r>
        <w:t xml:space="preserve">Progression step 1 - producing – creating digital content:</w:t>
      </w:r>
    </w:p>
    <w:p>
      <w:pPr>
        <w:spacing w:after="150"/>
        <w:pStyle w:val="ListParagraph"/>
        <w:numPr>
          <w:ilvl w:val="0"/>
          <w:numId w:val="1"/>
        </w:numPr>
      </w:pPr>
      <w:r>
        <w:t xml:space="preserve">I can create simple digital work.</w:t>
      </w:r>
    </w:p>
    <w:p>
      <w:pPr>
        <w:spacing/>
      </w:pPr>
      <w:hyperlink w:history="1" r:id="rIdbo1ozcdn8f">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Courses C, D, E</w:t>
      </w:r>
    </w:p>
    <w:p>
      <w:pPr>
        <w:spacing/>
      </w:pPr>
      <w:r>
        <w:t xml:space="preserve">Concepts included:</w:t>
      </w:r>
    </w:p>
    <w:p>
      <w:pPr>
        <w:spacing/>
        <w:pStyle w:val="ListParagraph"/>
        <w:numPr>
          <w:ilvl w:val="0"/>
          <w:numId w:val="1"/>
        </w:numPr>
      </w:pPr>
      <w:r>
        <w:t xml:space="preserve">data</w:t>
      </w:r>
    </w:p>
    <w:p>
      <w:pPr>
        <w:spacing/>
        <w:pStyle w:val="ListParagraph"/>
        <w:numPr>
          <w:ilvl w:val="0"/>
          <w:numId w:val="1"/>
        </w:numPr>
      </w:pPr>
      <w:r>
        <w:t xml:space="preserve">algorithms &amp; programs using nested loops &amp; conditionals (if/else if)</w:t>
      </w:r>
    </w:p>
    <w:p>
      <w:pPr>
        <w:spacing/>
        <w:pStyle w:val="ListParagraph"/>
        <w:numPr>
          <w:ilvl w:val="0"/>
          <w:numId w:val="1"/>
        </w:numPr>
      </w:pPr>
      <w:r>
        <w:t xml:space="preserve">sensors</w:t>
      </w:r>
    </w:p>
    <w:p>
      <w:pPr>
        <w:spacing w:after="150"/>
        <w:pStyle w:val="ListParagraph"/>
        <w:numPr>
          <w:ilvl w:val="0"/>
          <w:numId w:val="1"/>
        </w:numPr>
      </w:pPr>
      <w:r>
        <w:t xml:space="preserve">variables (strings)</w:t>
      </w:r>
    </w:p>
    <w:p>
      <w:pPr>
        <w:spacing/>
      </w:pPr>
      <w:hyperlink w:history="1" r:id="rIdyruxuxpqt4">
        <w:r>
          <w:rPr>
            <w:rStyle w:val="Hyperlink"/>
          </w:rPr>
          <w:t xml:space="preserve">Read the full Code.org CS Fundamentals curriculum</w:t>
        </w:r>
      </w:hyperlink>
      <w:r>
        <w:t xml:space="preserve">. </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1B-DA-07 - Use data to highlight or propose cause-and-effect relationships, predict outcomes, or communicate an idea.</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pStyle w:val="ListParagraph"/>
        <w:numPr>
          <w:ilvl w:val="0"/>
          <w:numId w:val="1"/>
        </w:numPr>
      </w:pPr>
      <w:r>
        <w:t xml:space="preserve">1B-AP-13 - Use an iterative process to plan the development of a program by including others' perspectives and considering user preferences.</w:t>
      </w:r>
    </w:p>
    <w:p>
      <w:pPr>
        <w:spacing/>
        <w:pStyle w:val="ListParagraph"/>
        <w:numPr>
          <w:ilvl w:val="0"/>
          <w:numId w:val="1"/>
        </w:numPr>
      </w:pPr>
      <w:r>
        <w:t xml:space="preserve">1B-AP-14 - Debug (identify and fix) errors in an algorithm or program that includes sequences and simple loops.</w:t>
      </w:r>
    </w:p>
    <w:p>
      <w:pPr>
        <w:spacing/>
        <w:pStyle w:val="ListParagraph"/>
        <w:numPr>
          <w:ilvl w:val="0"/>
          <w:numId w:val="1"/>
        </w:numPr>
      </w:pPr>
      <w:r>
        <w:t xml:space="preserve">1B-AP-15 - Test and debug (identify and fix errors) a program or algorithm to ensure it runs as intended.</w:t>
      </w:r>
    </w:p>
    <w:p>
      <w:pPr>
        <w:spacing w:after="150"/>
        <w:pStyle w:val="ListParagraph"/>
        <w:numPr>
          <w:ilvl w:val="0"/>
          <w:numId w:val="1"/>
        </w:numPr>
      </w:pPr>
      <w:r>
        <w:t xml:space="preserve">1B-AP-17 - Describe choices made during program development using code comments, presentations, and demonstrations.</w:t>
      </w:r>
    </w:p>
    <w:p>
      <w:pPr>
        <w:spacing/>
      </w:pPr>
      <w:hyperlink w:history="1" r:id="rIdasovc7_5vg">
        <w:r>
          <w:rPr>
            <w:rStyle w:val="Hyperlink"/>
          </w:rPr>
          <w:t xml:space="preserve">Read the CSTA Standards in full</w:t>
        </w:r>
      </w:hyperlink>
      <w:r>
        <w:t xml:space="preserve">. </w:t>
      </w:r>
    </w:p>
    <w:p>
      <w:pPr>
        <w:spacing/>
      </w:pPr>
    </w:p>
    <w:p>
      <w:pPr>
        <w:spacing/>
      </w:pPr>
      <w:r>
        <w:t xml:space="preserve">This content is published under a </w:t>
      </w:r>
      <w:hyperlink w:history="1" r:id="rIdspcl3qwmwn">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m53rs8plt" Type="http://schemas.openxmlformats.org/officeDocument/2006/relationships/hyperlink" Target="https://assets.publishing.service.gov.uk/government/uploads/system/uploads/attachment_data/file/239033/PRIMARY_national_curriculum_-_Computing.pdf" TargetMode="External"/><Relationship Id="rIdnfaby9v2mx" Type="http://schemas.openxmlformats.org/officeDocument/2006/relationships/hyperlink" Target="https://assets.publishing.service.gov.uk/government/uploads/system/uploads/attachment_data/file/239044/PRIMARY_national_curriculum_-_Geography.pdf" TargetMode="External"/><Relationship Id="rIdz5xi2qbj-b" Type="http://schemas.openxmlformats.org/officeDocument/2006/relationships/hyperlink" Target="https://assets.publishing.service.gov.uk/government/uploads/system/uploads/attachment_data/file/425618/PRIMARY_national_curriculum_-_Science.pdf" TargetMode="External"/><Relationship Id="rIdigzilelgcd" Type="http://schemas.openxmlformats.org/officeDocument/2006/relationships/hyperlink" Target="https://assets.publishing.service.gov.uk/government/uploads/system/uploads/attachment_data/file/239041/PRIMARY_national_curriculum_-_Design_and_technology.pdf" TargetMode="External"/><Relationship Id="rIdtzxmgmih7z" Type="http://schemas.openxmlformats.org/officeDocument/2006/relationships/hyperlink" Target="https://education.gov.scot/Documents/Technologies-es-os.pdf" TargetMode="External"/><Relationship Id="rId64sh9duwfd" Type="http://schemas.openxmlformats.org/officeDocument/2006/relationships/hyperlink" Target="https://education.gov.scot/Documents/numeracy-maths-eo.pdf" TargetMode="External"/><Relationship Id="rIdxnx1ixrnqq" Type="http://schemas.openxmlformats.org/officeDocument/2006/relationships/hyperlink" Target="https://ccea.org.uk/downloads/docs/ccea-asset/Curriculum/The%20Northern%20Ireland%20Curriculum%20-%20Primary.pdf" TargetMode="External"/><Relationship Id="rIdl68jjlqtda" Type="http://schemas.openxmlformats.org/officeDocument/2006/relationships/hyperlink" Target="https://ccea.org.uk/downloads/docs/ccea-asset/Curriculum/Curriculum%20Requirements%20for%20Using%20ICT.pdf" TargetMode="External"/><Relationship Id="rIdiftdep49qf" Type="http://schemas.openxmlformats.org/officeDocument/2006/relationships/hyperlink" Target="https://ccea.org.uk/downloads/docs/ccea-asset/Curriculum/Primary%20Using%20ICT%20Desirable%20Features%20Update%202019.pdf" TargetMode="External"/><Relationship Id="rIdnpmecubc_k" Type="http://schemas.openxmlformats.org/officeDocument/2006/relationships/hyperlink" Target="https://hwb.gov.wales/curriculum-for-wales/science-and-technology/descriptions-of-learning/" TargetMode="External"/><Relationship Id="rIdbo1ozcdn8f" Type="http://schemas.openxmlformats.org/officeDocument/2006/relationships/hyperlink" Target="https://hwb.gov.wales/curriculum-for-wales/cross-curricular-skills-frameworks/digital-competence-framework" TargetMode="External"/><Relationship Id="rIdyruxuxpqt4" Type="http://schemas.openxmlformats.org/officeDocument/2006/relationships/hyperlink" Target="https://code.org/educate/curriculum/elementary-school" TargetMode="External"/><Relationship Id="rIdasovc7_5vg" Type="http://schemas.openxmlformats.org/officeDocument/2006/relationships/hyperlink" Target="https://csteachers.org/k12standards/ " TargetMode="External"/><Relationship Id="rIdspcl3qwmwn"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1" Type="http://schemas.openxmlformats.org/officeDocument/2006/relationships/image" Target="media/iwdbgrm7s4tinrdlmm51k.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2024-11-21T09:43:56Z</dcterms:created>
  <dcterms:modified xsi:type="dcterms:W3CDTF">2024-11-21T09:43:56Z</dcterms:modified>
</cp:coreProperties>
</file>