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Vida Terrestre</w:t>
      </w:r>
    </w:p>
    <w:p>
      <w:pPr>
        <w:spacing/>
        <w:pStyle w:val="Heading1"/>
      </w:pPr>
      <w:r>
        <w:t xml:space="preserve">Introdução ao Objetivo 15: Proteger a Vida Terrestre</w:t>
      </w:r>
    </w:p>
    <w:p>
      <w:pPr>
        <w:spacing/>
        <w:pStyle w:val="Heading3"/>
      </w:pPr>
      <w:r>
        <w:t xml:space="preserve">Use este guia para apresentar aos estudantes o Objetivo Global 15: Proteger a Vida Terrestre.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é o Objetivo Global 15?</w:t>
      </w:r>
    </w:p>
    <w:p>
      <w:pPr>
        <w:spacing/>
      </w:pPr>
      <w:r>
        <w:t xml:space="preserve">O Objetivo de Desenvolvimento Sustentável 15: Proteger a Vida Terrestre é um dos 17 Objetivos de Desenvolvimento Sustentável estabelecidos pelas Nações Unidas em 2015. </w:t>
      </w:r>
      <w:hyperlink w:history="1" r:id="rIdbb1d00brwv5">
        <w:r>
          <w:rPr>
            <w:rStyle w:val="Hyperlink"/>
          </w:rPr>
          <w:t xml:space="preserve">Saiba mais sobre os Objetivos de Desenvolvimento Sustentável em nosso guia introdutório</w:t>
        </w:r>
      </w:hyperlink>
      <w:r>
        <w:t xml:space="preserve">.</w:t>
      </w:r>
    </w:p>
    <w:p>
      <w:pPr>
        <w:spacing/>
      </w:pPr>
      <w:r>
        <w:t xml:space="preserve">Eles visam restaurar e proteger toda a vida terrestre, isto é, proteger ecossistemas, como florestas e rios, frear a desertificação causada pelas secas e evitar a perda de espécies de plantas e animais — conhecida como biodiversidade.</w:t>
      </w:r>
    </w:p>
    <w:p>
      <w:pPr>
        <w:spacing/>
      </w:pPr>
      <w:r>
        <w:t xml:space="preserve">Nos últimos 50 anos, 60% de toda a vida selvagem foi perdida. Isto é uma ameaça a todos nós, mas podemos encontrar maneiras de restaurar e proteger a vida terrerestre, juntos! Já existem algumas soluções brilhantes disponíveis, mas precisamos de mais.</w:t>
      </w:r>
    </w:p>
    <w:p>
      <w:pPr>
        <w:spacing/>
        <w:pStyle w:val="Heading3"/>
      </w:pPr>
      <w:r>
        <w:t xml:space="preserve">Atividades</w:t>
      </w:r>
    </w:p>
    <w:p>
      <w:pPr>
        <w:spacing/>
      </w:pPr>
      <w:r>
        <w:t xml:space="preserve">Há algumas ideias para ajudar os alunos a colocar o Objetivo 15 em prática logo abaixo. Elas funcionam como atividades independentes ou em sequência, como um plano de aula completo.</w:t>
      </w:r>
    </w:p>
    <w:p>
      <w:pPr>
        <w:spacing/>
        <w:pStyle w:val="Heading1"/>
      </w:pPr>
      <w:r>
        <w:t xml:space="preserve">Primeira atividade: Proteger e Restaurar a Natureza  </w:t>
      </w:r>
    </w:p>
    <w:p>
      <w:pPr>
        <w:spacing/>
        <w:pStyle w:val="Heading3"/>
      </w:pPr>
      <w:r>
        <w:t xml:space="preserve">Nesta atividade, os estudantes discutirão sobre a natureza e o que já sabem sobre a sua importância.</w:t>
      </w:r>
    </w:p>
    <w:p>
      <w:pPr>
        <w:spacing/>
      </w:pPr>
      <w:r>
        <w:rPr>
          <w:b w:val="true"/>
          <w:bCs w:val="true"/>
        </w:rPr>
        <w:t xml:space="preserve">Duração - 10 min</w:t>
      </w:r>
    </w:p>
    <w:p>
      <w:pPr>
        <w:spacing/>
      </w:pPr>
      <w:r>
        <w:t xml:space="preserve">Assista ao vídeo abaixo com a sua classe. </w:t>
      </w:r>
    </w:p>
    <w:p>
      <w:hyperlink w:history="1" r:id="rIdkriwihszp0j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Após terem assistido, discutam: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vocês se sentem em relação à natureza?</w:t>
      </w:r>
    </w:p>
    <w:p>
      <w:pPr>
        <w:spacing/>
        <w:pStyle w:val="ListParagraph"/>
        <w:numPr>
          <w:ilvl w:val="0"/>
          <w:numId w:val="1"/>
        </w:numPr>
      </w:pPr>
      <w:r>
        <w:t xml:space="preserve">Você viu algo que já sabia?</w:t>
      </w:r>
    </w:p>
    <w:p>
      <w:pPr>
        <w:spacing/>
        <w:pStyle w:val="ListParagraph"/>
        <w:numPr>
          <w:ilvl w:val="0"/>
          <w:numId w:val="1"/>
        </w:numPr>
      </w:pPr>
      <w:r>
        <w:t xml:space="preserve">Por que a natureza e a biodiversidade são tão importantes?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Como é a natureza em sua comunidade?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Segunda atividade: Ameaças à Natureza </w:t>
      </w:r>
    </w:p>
    <w:p>
      <w:pPr>
        <w:spacing/>
        <w:pStyle w:val="Heading3"/>
      </w:pPr>
      <w:r>
        <w:t xml:space="preserve">Nesta atividade, os estudantes vão refletir sobre as ameaças (locais e globais) à natureza.</w:t>
      </w:r>
    </w:p>
    <w:p>
      <w:pPr>
        <w:spacing/>
      </w:pPr>
      <w:r>
        <w:rPr>
          <w:b w:val="true"/>
          <w:bCs w:val="true"/>
        </w:rPr>
        <w:t xml:space="preserve">Duração - 10 min </w:t>
      </w:r>
    </w:p>
    <w:p>
      <w:pPr>
        <w:spacing/>
      </w:pPr>
      <w:r>
        <w:t xml:space="preserve">Nesta atividade, você pedirá aos estudantes que discutam e façam uma lista extensa de todas a ameaças enfrentadas pela natureza — com foco na vida terrestre, isto é, exceto a vida marinha (abordada no Objetivo 14: Proteger a Vida Marinha).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Pergunte aos estudantes: quais são as ameaças enfrentadas pela natureza atualmente? Os estudantes podem discutir várias ideias em grupos pequenos, listando o maior número possível de ameaças.</w:t>
      </w:r>
    </w:p>
    <w:p>
      <w:pPr>
        <w:spacing/>
        <w:pStyle w:val="ListParagraph"/>
        <w:numPr>
          <w:ilvl w:val="0"/>
          <w:numId w:val="1"/>
        </w:numPr>
      </w:pPr>
      <w:r>
        <w:t xml:space="preserve">As respostas podem ter relação com: incêndios florestais; caça ilegal de animais; destruição de habitats; desmatamento; poluição e destruição de lagos e rios; degradação do solo.</w:t>
      </w:r>
    </w:p>
    <w:p>
      <w:pPr>
        <w:spacing/>
        <w:pStyle w:val="ListParagraph"/>
        <w:numPr>
          <w:ilvl w:val="0"/>
          <w:numId w:val="1"/>
        </w:numPr>
      </w:pPr>
      <w:r>
        <w:t xml:space="preserve">Reúna todos os alunos para discutir todas as ideias concebidas por eles.</w:t>
      </w:r>
    </w:p>
    <w:p>
      <w:pPr>
        <w:spacing/>
        <w:pStyle w:val="ListParagraph"/>
        <w:numPr>
          <w:ilvl w:val="0"/>
          <w:numId w:val="1"/>
        </w:numPr>
      </w:pPr>
      <w:r>
        <w:t xml:space="preserve">Use alguns minutos para refletir sobre esses problemas enfrentados pela natureza em sua comunidade local (país).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Agora discuta quais desses problemas locais podem estar se repetindo em outras partes do mundo e por quê.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Terceira atividade: Por que a natureza é  importante </w:t>
      </w:r>
    </w:p>
    <w:p>
      <w:pPr>
        <w:spacing/>
        <w:pStyle w:val="Heading3"/>
      </w:pPr>
      <w:r>
        <w:t xml:space="preserve">Nesta atividade, os estudantes discutirão por que a natureza é tão importante para as pessoas, para o planeta e para todos os Objetivos Globais.</w:t>
      </w:r>
    </w:p>
    <w:p>
      <w:pPr>
        <w:spacing/>
      </w:pPr>
      <w:r>
        <w:rPr>
          <w:b w:val="true"/>
          <w:bCs w:val="true"/>
        </w:rPr>
        <w:t xml:space="preserve">Duração: 15 min </w:t>
      </w:r>
    </w:p>
    <w:p>
      <w:pPr>
        <w:spacing/>
        <w:pStyle w:val="Heading2"/>
      </w:pPr>
      <w:r>
        <w:rPr>
          <w:b w:val="true"/>
          <w:bCs w:val="true"/>
        </w:rPr>
        <w:t xml:space="preserve">Introdução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Pergunte aos estudantes: do que todas as pessoas precisam para sobreviver? </w:t>
      </w:r>
    </w:p>
    <w:p>
      <w:pPr>
        <w:spacing/>
        <w:pStyle w:val="ListParagraph"/>
        <w:numPr>
          <w:ilvl w:val="0"/>
          <w:numId w:val="1"/>
        </w:numPr>
      </w:pPr>
      <w:r>
        <w:t xml:space="preserve">As respostas podem incluir água potável, alimentos e medicamentos.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Faça distinção entre as coisas que você precisa, tal como ar limpo para respirar; e as coisas que você quer, como um novo par de tênis.</w:t>
      </w:r>
    </w:p>
    <w:p>
      <w:pPr>
        <w:spacing/>
        <w:pStyle w:val="ListParagraph"/>
        <w:numPr>
          <w:ilvl w:val="0"/>
          <w:numId w:val="1"/>
        </w:numPr>
      </w:pPr>
      <w:r>
        <w:t xml:space="preserve">Então, pergunte aos estudantes: de onde vêm esses recursos? Originalmente, todos eles vêm da natureza. Pensem em todas as coisas que o mundo natural nos proporciona, desde o ar que respiramos e os alimentos que consumimos até às matérias-primas para a medicina, o vestuário e a construção.</w:t>
      </w:r>
    </w:p>
    <w:p>
      <w:pPr>
        <w:spacing/>
        <w:pStyle w:val="Heading2"/>
      </w:pPr>
      <w:r>
        <w:rPr>
          <w:b w:val="true"/>
          <w:bCs w:val="true"/>
        </w:rPr>
        <w:t xml:space="preserve">O Objetivo 15 e os Objetivos Globais</w:t>
      </w:r>
    </w:p>
    <w:p>
      <w:pPr>
        <w:spacing/>
      </w:pPr>
      <w:r>
        <w:t xml:space="preserve">Agora que vocês discutiram os comportamentos humanos que impactam na natureza, é hora de examinar por que isso é um grande problema para as pessoas, para o planeta e para a concretização dos Objetivos Globais.</w:t>
      </w:r>
    </w:p>
    <w:p>
      <w:pPr>
        <w:spacing/>
      </w:pPr>
      <w:hyperlink w:history="1" r:id="rIdvvej4_au4xa">
        <w:r>
          <w:rPr>
            <w:rStyle w:val="Hyperlink"/>
          </w:rPr>
          <w:t xml:space="preserve">Faça o download do aquivo com os Objetivos Globais.</w:t>
        </w:r>
      </w:hyperlink>
      <w:r>
        <w:t xml:space="preserve"> Nele, comece identificando o Objetivo 15: Proteger a Vida Terrestre. Individualmente ou em grupo, os estudantes devem discutir quais Objetivos Globais se relacionam com o décimo quinto. Por exemplo: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13: Ação Contra a Mudança Global do Clima. As florestas absorvem CO₂, ajudando a regular nosso clima.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14: Proteger a Vida Marinha. Se o rios estiverem poluídos com plástico e esgoto, eles levarão tais poluentes para o oceano, causando danos à vida marinha.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6: Água Potável e Saneamento. Dependemos de rios e lagos, que nos fornecem água para beber.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2: Fome Zero e Agricultura Sustentável. A natureza é a nossa fonte de alimento, mas a estamos destruindo — com o intuito de abrir caminho para fazendas maiores.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Objetivo 11: Cidades e Comunidades Sustentáveis. Para que nossas cidades sejam sustentáveis, precisamos garantir que os materiais e a energia que usamos sejam renováveis.</w:t>
      </w:r>
    </w:p>
    <w:p>
      <w:pPr>
        <w:spacing/>
        <w:pStyle w:val="Heading2"/>
      </w:pPr>
      <w:r>
        <w:rPr>
          <w:b w:val="true"/>
          <w:bCs w:val="true"/>
        </w:rPr>
        <w:t xml:space="preserve">Comentários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Quando os alunos terminarem, peça para que alguns deles compartilhem suas opiniões.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Eles encontraram alguma conexão surpreendente?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Para os estudantes, qual é a importância de protegermos a vida terrestre? Por quê?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bb1d00brwv5" Type="http://schemas.openxmlformats.org/officeDocument/2006/relationships/hyperlink" Target="https://microbit.org/pt-br/teach/do-your-bit/global-goals/introducing-the-global-goals/" TargetMode="External"/><Relationship Id="rIdkriwihszp0j" Type="http://schemas.openxmlformats.org/officeDocument/2006/relationships/hyperlink" Target="https://www.youtube.com/watch?v=US58f-SwO0k" TargetMode="External"/><Relationship Id="rIdvvej4_au4xa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f8yd35t9x3vv0ohxzkqlfo.png"/><Relationship Id="rId11" Type="http://schemas.openxmlformats.org/officeDocument/2006/relationships/image" Target="media/tenf4wczmaezzgm7a9lnrm.png"/><Relationship Id="rId12" Type="http://schemas.openxmlformats.org/officeDocument/2006/relationships/image" Target="media/7ilvdjmkfwd7flwki5im0q.png"/><Relationship Id="rId13" Type="http://schemas.openxmlformats.org/officeDocument/2006/relationships/image" Target="media/3vkcts5cb1rmjc19fr8fa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2025-01-02T10:24:56Z</dcterms:created>
  <dcterms:modified xsi:type="dcterms:W3CDTF">2025-01-02T10:24:56Z</dcterms:modified>
</cp:coreProperties>
</file>